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20"/>
        <w:ind w:hanging="0" w:start="7371" w:end="0"/>
        <w:jc w:val="center"/>
        <w:rPr/>
      </w:pPr>
      <w:r>
        <w:rPr/>
        <w:t>Приложение № 1</w:t>
        <w:br/>
        <w:t>к приказу Росреестра</w:t>
        <w:br/>
        <w:t>от 4 марта 2022 г. № П/0072</w:t>
      </w:r>
    </w:p>
    <w:p>
      <w:pPr>
        <w:pStyle w:val="Normal"/>
        <w:bidi w:val="0"/>
        <w:spacing w:before="0" w:after="240"/>
        <w:ind w:hanging="0" w:start="7371" w:end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Приказа Росреестра </w:t>
        <w:br/>
        <w:t>от 12.10.2023 № П/0412)</w:t>
      </w:r>
    </w:p>
    <w:p>
      <w:pPr>
        <w:pStyle w:val="Normal"/>
        <w:bidi w:val="0"/>
        <w:spacing w:before="0" w:after="240"/>
        <w:ind w:hanging="0" w:start="0" w:end="0"/>
        <w:jc w:val="end"/>
        <w:rPr>
          <w:sz w:val="24"/>
          <w:szCs w:val="24"/>
        </w:rPr>
      </w:pPr>
      <w:r>
        <w:rPr>
          <w:sz w:val="24"/>
          <w:szCs w:val="24"/>
        </w:rPr>
        <w:t>Форма</w:t>
      </w:r>
    </w:p>
    <w:tbl>
      <w:tblPr>
        <w:tblW w:w="9981" w:type="dxa"/>
        <w:jc w:val="start"/>
        <w:tblInd w:w="22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812"/>
        <w:gridCol w:w="31"/>
        <w:gridCol w:w="10"/>
        <w:gridCol w:w="300"/>
        <w:gridCol w:w="179"/>
        <w:gridCol w:w="194"/>
        <w:gridCol w:w="354"/>
        <w:gridCol w:w="223"/>
        <w:gridCol w:w="325"/>
        <w:gridCol w:w="96"/>
        <w:gridCol w:w="237"/>
        <w:gridCol w:w="179"/>
        <w:gridCol w:w="32"/>
        <w:gridCol w:w="449"/>
        <w:gridCol w:w="9"/>
        <w:gridCol w:w="62"/>
        <w:gridCol w:w="220"/>
        <w:gridCol w:w="134"/>
        <w:gridCol w:w="9"/>
        <w:gridCol w:w="368"/>
        <w:gridCol w:w="10"/>
        <w:gridCol w:w="606"/>
        <w:gridCol w:w="249"/>
        <w:gridCol w:w="42"/>
        <w:gridCol w:w="76"/>
        <w:gridCol w:w="295"/>
        <w:gridCol w:w="75"/>
        <w:gridCol w:w="29"/>
        <w:gridCol w:w="226"/>
        <w:gridCol w:w="140"/>
        <w:gridCol w:w="294"/>
        <w:gridCol w:w="1362"/>
        <w:gridCol w:w="54"/>
        <w:gridCol w:w="711"/>
        <w:gridCol w:w="1589"/>
      </w:tblGrid>
      <w:tr>
        <w:trPr>
          <w:trHeight w:val="369" w:hRule="atLeast"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before="0" w:after="120"/>
              <w:ind w:hanging="0" w:start="0" w:end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Декларация об объекте недвижимости</w:t>
            </w:r>
          </w:p>
        </w:tc>
      </w:tr>
      <w:tr>
        <w:trPr/>
        <w:tc>
          <w:tcPr>
            <w:tcW w:w="1880" w:type="dxa"/>
            <w:gridSpan w:val="7"/>
            <w:tcBorders>
              <w:start w:val="doub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составления</w:t>
            </w:r>
          </w:p>
        </w:tc>
        <w:tc>
          <w:tcPr>
            <w:tcW w:w="22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</w:p>
        </w:tc>
        <w:tc>
          <w:tcPr>
            <w:tcW w:w="421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3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11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</w:p>
        </w:tc>
        <w:tc>
          <w:tcPr>
            <w:tcW w:w="1867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4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43" w:type="dxa"/>
            <w:gridSpan w:val="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150" w:type="dxa"/>
            <w:gridSpan w:val="6"/>
            <w:tcBorders>
              <w:end w:val="double" w:sz="6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</w:t>
            </w:r>
          </w:p>
        </w:tc>
      </w:tr>
      <w:tr>
        <w:trPr>
          <w:trHeight w:val="139" w:hRule="atLeast"/>
        </w:trPr>
        <w:tc>
          <w:tcPr>
            <w:tcW w:w="9981" w:type="dxa"/>
            <w:gridSpan w:val="35"/>
            <w:tcBorders>
              <w:start w:val="double" w:sz="4" w:space="0" w:color="000000"/>
              <w:bottom w:val="double" w:sz="6" w:space="0" w:color="000000"/>
              <w:end w:val="double" w:sz="6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Вид, назначение и наименование объекта недвижимости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 Вид объекта недвижимости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сооружение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машино-место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незавершенного строительства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605" w:type="dxa"/>
            <w:gridSpan w:val="28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недвижимый комплекс</w:t>
            </w:r>
          </w:p>
        </w:tc>
        <w:tc>
          <w:tcPr>
            <w:tcW w:w="366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0" w:type="dxa"/>
            <w:gridSpan w:val="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 Назначение здания: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1.3. Назначение сооружения: </w:t>
            </w:r>
          </w:p>
          <w:p>
            <w:pPr>
              <w:pStyle w:val="Normal"/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1.4. Проектируемое назначение объекта незавершенного строительства: </w:t>
            </w:r>
          </w:p>
          <w:p>
            <w:pPr>
              <w:pStyle w:val="Normal"/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1.5. Назначение единого недвижимого комплекса: </w:t>
            </w:r>
          </w:p>
          <w:p>
            <w:pPr>
              <w:pStyle w:val="Normal"/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 Назначение помещения:</w:t>
            </w:r>
          </w:p>
        </w:tc>
      </w:tr>
      <w:tr>
        <w:trPr>
          <w:trHeight w:val="420" w:hRule="atLeast"/>
          <w:cantSplit/>
        </w:trPr>
        <w:tc>
          <w:tcPr>
            <w:tcW w:w="3492" w:type="dxa"/>
            <w:gridSpan w:val="16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жилое</w:t>
            </w:r>
          </w:p>
        </w:tc>
        <w:tc>
          <w:tcPr>
            <w:tcW w:w="354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35" w:type="dxa"/>
            <w:gridSpan w:val="17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92" w:type="dxa"/>
            <w:gridSpan w:val="16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</w:t>
            </w:r>
          </w:p>
        </w:tc>
        <w:tc>
          <w:tcPr>
            <w:tcW w:w="354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135" w:type="dxa"/>
            <w:gridSpan w:val="17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855" w:type="dxa"/>
            <w:gridSpan w:val="19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8" w:type="dxa"/>
            <w:gridSpan w:val="2"/>
            <w:tcBorders>
              <w:top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48" w:type="dxa"/>
            <w:gridSpan w:val="14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имущество в многоквартирном доме</w:t>
            </w:r>
          </w:p>
        </w:tc>
      </w:tr>
      <w:tr>
        <w:trPr>
          <w:trHeight w:val="420" w:hRule="atLeast"/>
          <w:cantSplit/>
        </w:trPr>
        <w:tc>
          <w:tcPr>
            <w:tcW w:w="3855" w:type="dxa"/>
            <w:gridSpan w:val="19"/>
            <w:tcBorders>
              <w:top w:val="single" w:sz="4" w:space="0" w:color="000000"/>
              <w:start w:val="double" w:sz="6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8" w:type="dxa"/>
            <w:gridSpan w:val="2"/>
            <w:tcBorders>
              <w:top w:val="double" w:sz="6" w:space="0" w:color="000000"/>
              <w:bottom w:val="double" w:sz="4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48" w:type="dxa"/>
            <w:gridSpan w:val="14"/>
            <w:tcBorders>
              <w:top w:val="single" w:sz="4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помещение вспомогательного использования</w:t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doub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1.7. Вид жилого помещения</w:t>
            </w:r>
          </w:p>
        </w:tc>
      </w:tr>
      <w:tr>
        <w:trPr>
          <w:trHeight w:val="440" w:hRule="atLeast"/>
          <w:cantSplit/>
        </w:trPr>
        <w:tc>
          <w:tcPr>
            <w:tcW w:w="1153" w:type="dxa"/>
            <w:gridSpan w:val="4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28" w:type="dxa"/>
            <w:gridSpan w:val="3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</w:tc>
      </w:tr>
      <w:tr>
        <w:trPr>
          <w:trHeight w:val="440" w:hRule="atLeast"/>
          <w:cantSplit/>
        </w:trPr>
        <w:tc>
          <w:tcPr>
            <w:tcW w:w="1153" w:type="dxa"/>
            <w:gridSpan w:val="4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828" w:type="dxa"/>
            <w:gridSpan w:val="3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комната</w:t>
            </w:r>
          </w:p>
        </w:tc>
      </w:tr>
      <w:tr>
        <w:trPr>
          <w:trHeight w:val="440" w:hRule="atLeast"/>
          <w:cantSplit/>
        </w:trPr>
        <w:tc>
          <w:tcPr>
            <w:tcW w:w="1153" w:type="dxa"/>
            <w:gridSpan w:val="4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39" w:type="dxa"/>
            <w:gridSpan w:val="3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жилое помещение специализированного жилищного фонда</w:t>
            </w:r>
          </w:p>
        </w:tc>
        <w:tc>
          <w:tcPr>
            <w:tcW w:w="1589" w:type="dxa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0" w:hRule="atLeast"/>
          <w:cantSplit/>
        </w:trPr>
        <w:tc>
          <w:tcPr>
            <w:tcW w:w="1153" w:type="dxa"/>
            <w:gridSpan w:val="4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39" w:type="dxa"/>
            <w:gridSpan w:val="3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жилое помещение наемного дома социального использования</w:t>
            </w:r>
          </w:p>
        </w:tc>
        <w:tc>
          <w:tcPr>
            <w:tcW w:w="1589" w:type="dxa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0" w:hRule="atLeast"/>
          <w:cantSplit/>
        </w:trPr>
        <w:tc>
          <w:tcPr>
            <w:tcW w:w="1153" w:type="dxa"/>
            <w:gridSpan w:val="4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239" w:type="dxa"/>
            <w:gridSpan w:val="3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жилое помещение наемного дома коммерческого использования</w:t>
            </w:r>
          </w:p>
        </w:tc>
        <w:tc>
          <w:tcPr>
            <w:tcW w:w="1589" w:type="dxa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1.8. Наименование объекта недвижимости </w:t>
            </w:r>
          </w:p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1.9. Вид (виды) разрешенного использования объекта недвижимости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Адрес (иное место нахождения) объекта недвижимости</w:t>
            </w:r>
          </w:p>
        </w:tc>
      </w:tr>
      <w:tr>
        <w:trPr>
          <w:trHeight w:val="420" w:hRule="atLeast"/>
          <w:cantSplit/>
        </w:trPr>
        <w:tc>
          <w:tcPr>
            <w:tcW w:w="2940" w:type="dxa"/>
            <w:gridSpan w:val="12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 Адрес</w:t>
            </w:r>
          </w:p>
        </w:tc>
        <w:tc>
          <w:tcPr>
            <w:tcW w:w="7041" w:type="dxa"/>
            <w:gridSpan w:val="23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2940" w:type="dxa"/>
            <w:gridSpan w:val="12"/>
            <w:tcBorders>
              <w:top w:val="single" w:sz="4" w:space="0" w:color="000000"/>
              <w:start w:val="double" w:sz="6" w:space="0" w:color="000000"/>
              <w:bottom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 Иное место нахождения</w:t>
            </w:r>
          </w:p>
        </w:tc>
        <w:tc>
          <w:tcPr>
            <w:tcW w:w="7041" w:type="dxa"/>
            <w:gridSpan w:val="23"/>
            <w:tcBorders>
              <w:top w:val="single" w:sz="4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Кадастровый номер</w:t>
            </w:r>
          </w:p>
        </w:tc>
      </w:tr>
      <w:tr>
        <w:trPr>
          <w:trHeight w:val="420" w:hRule="atLeast"/>
          <w:cantSplit/>
        </w:trPr>
        <w:tc>
          <w:tcPr>
            <w:tcW w:w="4223" w:type="dxa"/>
            <w:gridSpan w:val="20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земельного участка (земельных участков)</w:t>
            </w:r>
          </w:p>
        </w:tc>
        <w:tc>
          <w:tcPr>
            <w:tcW w:w="5758" w:type="dxa"/>
            <w:gridSpan w:val="1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4223" w:type="dxa"/>
            <w:gridSpan w:val="20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помещения (помещений)</w:t>
            </w:r>
          </w:p>
        </w:tc>
        <w:tc>
          <w:tcPr>
            <w:tcW w:w="5758" w:type="dxa"/>
            <w:gridSpan w:val="1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4223" w:type="dxa"/>
            <w:gridSpan w:val="20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здания (сооружения)</w:t>
            </w:r>
          </w:p>
        </w:tc>
        <w:tc>
          <w:tcPr>
            <w:tcW w:w="5758" w:type="dxa"/>
            <w:gridSpan w:val="1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4223" w:type="dxa"/>
            <w:gridSpan w:val="20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квартиры, в которой расположена комната</w:t>
            </w:r>
          </w:p>
        </w:tc>
        <w:tc>
          <w:tcPr>
            <w:tcW w:w="5758" w:type="dxa"/>
            <w:gridSpan w:val="15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4223" w:type="dxa"/>
            <w:gridSpan w:val="20"/>
            <w:tcBorders>
              <w:top w:val="single" w:sz="4" w:space="0" w:color="000000"/>
              <w:start w:val="double" w:sz="6" w:space="0" w:color="000000"/>
              <w:bottom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машино-места</w:t>
            </w:r>
          </w:p>
        </w:tc>
        <w:tc>
          <w:tcPr>
            <w:tcW w:w="5758" w:type="dxa"/>
            <w:gridSpan w:val="15"/>
            <w:tcBorders>
              <w:top w:val="single" w:sz="4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Описание объекта недвижимости</w:t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4.1. Описание здания</w:t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подземных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завершения строительства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Век (период) постройки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наружных стен здания: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doub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  <w:r>
              <w:rPr>
                <w:sz w:val="24"/>
                <w:szCs w:val="24"/>
              </w:rPr>
              <w:t xml:space="preserve"> (кв. 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double" w:sz="4" w:space="0" w:color="000000"/>
              <w:start w:val="double" w:sz="6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4.2. Описание сооружения</w:t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подземных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ввода в эксплуатацию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завершения строительства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Век (период) постройки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 значение основной характеристики</w:t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(м)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(глубина залегания) (м)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(куб. 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(м)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30" w:type="dxa"/>
            <w:gridSpan w:val="15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застройки (кв. м)</w:t>
            </w:r>
          </w:p>
        </w:tc>
        <w:tc>
          <w:tcPr>
            <w:tcW w:w="6551" w:type="dxa"/>
            <w:gridSpan w:val="20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4.3. Описание объекта незавершенного строительства</w:t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Проектируемое значение основной характеристики объекта незавершенного строительства</w:t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(м)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глубина (глубина залегания) (м)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(кв. 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(куб. 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(м)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застройки (кв. м)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421" w:type="dxa"/>
            <w:gridSpan w:val="1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готовности (%)</w:t>
            </w:r>
          </w:p>
        </w:tc>
        <w:tc>
          <w:tcPr>
            <w:tcW w:w="6560" w:type="dxa"/>
            <w:gridSpan w:val="2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Основания включения объекта незавершенного строительства в федеральный реестр незавершенных объектов капитального строительства или региональный реестр незавершенных объектов капитального строительства</w:t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4.4. Описание единого недвижимого комплекса</w:t>
            </w:r>
          </w:p>
        </w:tc>
      </w:tr>
      <w:tr>
        <w:trPr>
          <w:trHeight w:val="30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Кадастровые номера зданий, сооружений, входящих в состав единого недвижимого</w:t>
            </w:r>
          </w:p>
        </w:tc>
      </w:tr>
      <w:tr>
        <w:trPr>
          <w:trHeight w:val="400" w:hRule="atLeast"/>
          <w:cantSplit/>
        </w:trPr>
        <w:tc>
          <w:tcPr>
            <w:tcW w:w="1332" w:type="dxa"/>
            <w:gridSpan w:val="5"/>
            <w:tcBorders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комплекса</w:t>
            </w:r>
          </w:p>
        </w:tc>
        <w:tc>
          <w:tcPr>
            <w:tcW w:w="8649" w:type="dxa"/>
            <w:gridSpan w:val="30"/>
            <w:tcBorders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4.5. Описание помещения, машино-места</w:t>
            </w:r>
          </w:p>
        </w:tc>
      </w:tr>
      <w:tr>
        <w:trPr>
          <w:trHeight w:val="440" w:hRule="atLeast"/>
          <w:cantSplit/>
        </w:trPr>
        <w:tc>
          <w:tcPr>
            <w:tcW w:w="812" w:type="dxa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Этаж:</w:t>
            </w:r>
          </w:p>
        </w:tc>
        <w:tc>
          <w:tcPr>
            <w:tcW w:w="9169" w:type="dxa"/>
            <w:gridSpan w:val="34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440" w:hRule="atLeast"/>
          <w:cantSplit/>
        </w:trPr>
        <w:tc>
          <w:tcPr>
            <w:tcW w:w="6265" w:type="dxa"/>
            <w:gridSpan w:val="31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Номер или обозначение помещения, машино-места на этаже:</w:t>
            </w:r>
          </w:p>
        </w:tc>
        <w:tc>
          <w:tcPr>
            <w:tcW w:w="3716" w:type="dxa"/>
            <w:gridSpan w:val="4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440" w:hRule="atLeast"/>
          <w:cantSplit/>
        </w:trPr>
        <w:tc>
          <w:tcPr>
            <w:tcW w:w="6265" w:type="dxa"/>
            <w:gridSpan w:val="31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Площадь</w:t>
            </w:r>
            <w:r>
              <w:rPr>
                <w:sz w:val="24"/>
                <w:szCs w:val="24"/>
              </w:rPr>
              <w:t xml:space="preserve"> (кв. м)</w:t>
            </w:r>
          </w:p>
        </w:tc>
        <w:tc>
          <w:tcPr>
            <w:tcW w:w="3716" w:type="dxa"/>
            <w:gridSpan w:val="4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trHeight w:val="100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4.6. 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</w:tr>
      <w:tr>
        <w:trPr>
          <w:trHeight w:val="1710" w:hRule="atLeast"/>
          <w:cantSplit/>
        </w:trPr>
        <w:tc>
          <w:tcPr>
            <w:tcW w:w="5501" w:type="dxa"/>
            <w:gridSpan w:val="26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Регистрационный номер, вид и наименование объекта недвижимости в едином государственном реестре объектов культурного наследия (памятников истории и культуры) народов Российской Федерации либо наименование выявленного объекта культурного наследия</w:t>
            </w:r>
          </w:p>
        </w:tc>
        <w:tc>
          <w:tcPr>
            <w:tcW w:w="448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73" w:hRule="atLeast"/>
          <w:cantSplit/>
        </w:trPr>
        <w:tc>
          <w:tcPr>
            <w:tcW w:w="5501" w:type="dxa"/>
            <w:gridSpan w:val="26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Реквизиты решений Правительства Российской Федерации, органов охраны объектов культурного наследия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 либо об отнесении объекта недвижимости к выявленным объектам культурного наследия, подлежащим государственной охране</w:t>
            </w:r>
          </w:p>
        </w:tc>
        <w:tc>
          <w:tcPr>
            <w:tcW w:w="448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22" w:hRule="atLeast"/>
          <w:cantSplit/>
        </w:trPr>
        <w:tc>
          <w:tcPr>
            <w:tcW w:w="5501" w:type="dxa"/>
            <w:gridSpan w:val="26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Реквизиты документа, на основании которого установлены требования к сохранению, содержанию и</w:t>
            </w:r>
            <w:r>
              <w:rPr>
                <w:bCs/>
                <w:sz w:val="22"/>
                <w:szCs w:val="22"/>
                <w:lang w:val="en-US"/>
              </w:rPr>
              <w:t> </w:t>
            </w:r>
            <w:r>
              <w:rPr>
                <w:bCs/>
                <w:sz w:val="22"/>
                <w:szCs w:val="22"/>
              </w:rPr>
              <w:t>использованию объектов культурного наследия (памятников истории и культуры) народов Российской Федерации, требования к обеспечению доступа к таким объектам либо выявленному объекту культурного наследия</w:t>
            </w:r>
          </w:p>
        </w:tc>
        <w:tc>
          <w:tcPr>
            <w:tcW w:w="448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6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 Правообладатель объекта недвижимости (земельного участка (земельных участков), </w:t>
              <w:br/>
              <w:t>в границах которого (которых) расположено здание, сооружение, объект незавершенного строительства, единый недвижимый комплекс) или обладатель сервитута, публичного сервитута, в границах которых находится здание, сооружение, объект незавершенного строительства, единый недвижимый комплекс</w:t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5.1. Физическое лицо</w:t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(указывается при наличии)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7681" w:type="dxa"/>
            <w:gridSpan w:val="33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номер индивидуального лицевого счета (указывается при наличии)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130" w:type="dxa"/>
            <w:gridSpan w:val="2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и номер документа, удостоверяющего личность</w:t>
            </w:r>
          </w:p>
        </w:tc>
        <w:tc>
          <w:tcPr>
            <w:tcW w:w="4851" w:type="dxa"/>
            <w:gridSpan w:val="1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853" w:type="dxa"/>
            <w:gridSpan w:val="3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</w:t>
            </w:r>
          </w:p>
        </w:tc>
        <w:tc>
          <w:tcPr>
            <w:tcW w:w="9128" w:type="dxa"/>
            <w:gridSpan w:val="32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постоянного места жительства или преимущественного пребывания</w:t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doub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doub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269" w:type="dxa"/>
            <w:gridSpan w:val="18"/>
            <w:tcBorders>
              <w:top w:val="doub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квартиры (комнаты)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  <w:br/>
              <w:t>(при наличии)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5.2. Юридическое лицо</w:t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регистрации (инкорпорации)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  <w:br/>
              <w:t>(при наличии)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 Публично-правовое образование</w:t>
            </w:r>
          </w:p>
        </w:tc>
      </w:tr>
      <w:tr>
        <w:trPr>
          <w:trHeight w:val="420" w:hRule="atLeast"/>
          <w:cantSplit/>
        </w:trPr>
        <w:tc>
          <w:tcPr>
            <w:tcW w:w="5206" w:type="dxa"/>
            <w:gridSpan w:val="2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5.3.1. Российская Федерация</w:t>
            </w:r>
          </w:p>
        </w:tc>
        <w:tc>
          <w:tcPr>
            <w:tcW w:w="370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5206" w:type="dxa"/>
            <w:gridSpan w:val="2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5.3.2. Субъект Российской Федерации</w:t>
            </w:r>
          </w:p>
        </w:tc>
        <w:tc>
          <w:tcPr>
            <w:tcW w:w="370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2428" w:type="dxa"/>
            <w:gridSpan w:val="9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26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206" w:type="dxa"/>
            <w:gridSpan w:val="2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5.3.3. Муниципальное образование</w:t>
            </w:r>
          </w:p>
        </w:tc>
        <w:tc>
          <w:tcPr>
            <w:tcW w:w="370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2428" w:type="dxa"/>
            <w:gridSpan w:val="9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26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5206" w:type="dxa"/>
            <w:gridSpan w:val="2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5.3.4. Иностранное государство</w:t>
            </w:r>
          </w:p>
        </w:tc>
        <w:tc>
          <w:tcPr>
            <w:tcW w:w="370" w:type="dxa"/>
            <w:gridSpan w:val="2"/>
            <w:tcBorders>
              <w:top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420" w:hRule="atLeast"/>
          <w:cantSplit/>
        </w:trPr>
        <w:tc>
          <w:tcPr>
            <w:tcW w:w="2428" w:type="dxa"/>
            <w:gridSpan w:val="9"/>
            <w:tcBorders>
              <w:top w:val="single" w:sz="4" w:space="0" w:color="000000"/>
              <w:start w:val="double" w:sz="6" w:space="0" w:color="000000"/>
              <w:bottom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7553" w:type="dxa"/>
            <w:gridSpan w:val="26"/>
            <w:tcBorders>
              <w:top w:val="single" w:sz="4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2428" w:type="dxa"/>
            <w:gridSpan w:val="9"/>
            <w:tcBorders>
              <w:top w:val="single" w:sz="4" w:space="0" w:color="000000"/>
              <w:start w:val="double" w:sz="6" w:space="0" w:color="000000"/>
              <w:bottom w:val="double" w:sz="6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Примечание:</w:t>
            </w:r>
          </w:p>
        </w:tc>
        <w:tc>
          <w:tcPr>
            <w:tcW w:w="7553" w:type="dxa"/>
            <w:gridSpan w:val="26"/>
            <w:tcBorders>
              <w:top w:val="single" w:sz="4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0" w:hRule="atLeast"/>
          <w:cantSplit/>
        </w:trPr>
        <w:tc>
          <w:tcPr>
            <w:tcW w:w="9981" w:type="dxa"/>
            <w:gridSpan w:val="35"/>
            <w:tcBorders>
              <w:top w:val="double" w:sz="6" w:space="0" w:color="000000"/>
              <w:start w:val="double" w:sz="6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 Сведения о представителе правообладателя объекта недвижимости (земельного участка (земельных участков), в границах которого (которых) расположено здание, сооружение, объект незавершенного строительства, единый недвижимый комплекс) или представителе обладателя сервитута, публичного сервитута, в границах которых находится здание, сооружение, объект незавершенного строительства, единый недвижимый комплекс</w:t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doub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6.1. Физическое лицо</w:t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подтверждающего полномочия представителя правообладателя</w:t>
            </w:r>
          </w:p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Отчество (указывается при наличии)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7627" w:type="dxa"/>
            <w:gridSpan w:val="32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номер индивидуального лицевого счета (указывается при наличии)</w:t>
            </w:r>
          </w:p>
        </w:tc>
        <w:tc>
          <w:tcPr>
            <w:tcW w:w="2354" w:type="dxa"/>
            <w:gridSpan w:val="3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5130" w:type="dxa"/>
            <w:gridSpan w:val="24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и номер документа, удостоверяющего личность</w:t>
            </w:r>
          </w:p>
        </w:tc>
        <w:tc>
          <w:tcPr>
            <w:tcW w:w="4851" w:type="dxa"/>
            <w:gridSpan w:val="11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843" w:type="dxa"/>
            <w:gridSpan w:val="2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Выдан</w:t>
            </w:r>
          </w:p>
        </w:tc>
        <w:tc>
          <w:tcPr>
            <w:tcW w:w="9138" w:type="dxa"/>
            <w:gridSpan w:val="33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постоянного места жительства или преимущественного пребывания</w:t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keepNext w:val="true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дома (владения, участка)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корпуса (строения)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квартиры (комнаты)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  <w:br/>
              <w:t>(при наличии)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6.2. Юридическое лицо</w:t>
            </w:r>
          </w:p>
        </w:tc>
      </w:tr>
      <w:tr>
        <w:trPr>
          <w:trHeight w:val="42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документа, подтверждающего полномочия представителя правообладателя</w:t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государственной регистрации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регистрации (инкорпорации)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регистрации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doub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doub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6269" w:type="dxa"/>
            <w:gridSpan w:val="18"/>
            <w:tcBorders>
              <w:top w:val="doub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doub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doub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doub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6269" w:type="dxa"/>
            <w:gridSpan w:val="18"/>
            <w:tcBorders>
              <w:top w:val="doub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Населенный пункт (село, поселок)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20" w:hRule="atLeast"/>
          <w:cantSplit/>
        </w:trPr>
        <w:tc>
          <w:tcPr>
            <w:tcW w:w="3712" w:type="dxa"/>
            <w:gridSpan w:val="17"/>
            <w:tcBorders>
              <w:top w:val="single" w:sz="4" w:space="0" w:color="000000"/>
              <w:start w:val="double" w:sz="6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85" w:end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Улица (проспект, переулок)</w:t>
            </w:r>
          </w:p>
        </w:tc>
        <w:tc>
          <w:tcPr>
            <w:tcW w:w="6269" w:type="dxa"/>
            <w:gridSpan w:val="18"/>
            <w:tcBorders>
              <w:top w:val="single" w:sz="4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bidi w:val="0"/>
              <w:ind w:hanging="0" w:start="0" w:end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0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 Правоустанавливающие, правоудостоверяющие документы на объект недвижимости (земельный участок (земельные участки), в границах которого (которых) расположено здание, сооружение, объект незавершенного строительства, единый недвижимый комплекс), в том числе соглашение об установлении сервитута, решение об установлении публичного сервитута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68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 Достоверность и полноту сведений, указанных в настоящей декларации,</w:t>
              <w:br/>
              <w:t>подтверждаю</w:t>
            </w:r>
          </w:p>
        </w:tc>
      </w:tr>
      <w:tr>
        <w:trPr>
          <w:trHeight w:val="2353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 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 также иные действия, необходимые для обработки персональных данных в рамках предоставления органами регистрации прав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 регистрации прав, в целях предоставления государственной услуги, подтверждаю</w:t>
            </w:r>
          </w:p>
        </w:tc>
      </w:tr>
      <w:tr>
        <w:trPr>
          <w:trHeight w:val="440" w:hRule="atLeast"/>
          <w:cantSplit/>
        </w:trPr>
        <w:tc>
          <w:tcPr>
            <w:tcW w:w="9981" w:type="dxa"/>
            <w:gridSpan w:val="35"/>
            <w:tcBorders>
              <w:top w:val="single" w:sz="4" w:space="0" w:color="000000"/>
              <w:start w:val="double" w:sz="6" w:space="0" w:color="000000"/>
              <w:bottom w:val="single" w:sz="4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 Приложение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</w:r>
          </w:p>
        </w:tc>
      </w:tr>
      <w:tr>
        <w:trPr>
          <w:trHeight w:val="440" w:hRule="atLeast"/>
          <w:cantSplit/>
        </w:trPr>
        <w:tc>
          <w:tcPr>
            <w:tcW w:w="1526" w:type="dxa"/>
            <w:gridSpan w:val="6"/>
            <w:tcBorders>
              <w:top w:val="single" w:sz="4" w:space="0" w:color="000000"/>
              <w:start w:val="double" w:sz="6" w:space="0" w:color="000000"/>
              <w:bottom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11. Подпись</w:t>
            </w:r>
          </w:p>
        </w:tc>
        <w:tc>
          <w:tcPr>
            <w:tcW w:w="8455" w:type="dxa"/>
            <w:gridSpan w:val="29"/>
            <w:tcBorders>
              <w:top w:val="single" w:sz="4" w:space="0" w:color="000000"/>
              <w:bottom w:val="double" w:sz="6" w:space="0" w:color="000000"/>
              <w:end w:val="double" w:sz="6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85" w:end="85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bidi w:val="0"/>
        <w:ind w:hanging="0" w:start="0" w:end="0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ind w:hanging="0" w:start="0" w:end="0"/>
      <w:jc w:val="star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bidi w:val="0"/>
      <w:jc w:val="end"/>
      <w:rPr>
        <w:rFonts w:ascii="Times New Roman" w:hAnsi="Times New Roman"/>
        <w:b/>
        <w:bCs/>
        <w:sz w:val="14"/>
        <w:szCs w:val="14"/>
      </w:rPr>
    </w:pPr>
    <w:r>
      <w:rPr>
        <w:sz w:val="14"/>
        <w:szCs w:val="14"/>
      </w:rPr>
    </w:r>
    <w:r>
      <w:rPr>
        <w:b/>
        <w:bCs/>
        <w:sz w:val="14"/>
        <w:szCs w:val="1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153"/>
        <w:tab w:val="clear" w:pos="8306"/>
      </w:tabs>
      <w:bidi w:val="0"/>
      <w:jc w:val="end"/>
      <w:rPr>
        <w:rFonts w:ascii="Times New Roman" w:hAnsi="Times New Roman"/>
        <w:b/>
        <w:bCs/>
        <w:sz w:val="14"/>
        <w:szCs w:val="14"/>
      </w:rPr>
    </w:pPr>
    <w:r>
      <w:rPr>
        <w:sz w:val="14"/>
        <w:szCs w:val="14"/>
      </w:rPr>
    </w:r>
    <w:r>
      <w:rPr>
        <w:b/>
        <w:bCs/>
        <w:sz w:val="14"/>
        <w:szCs w:val="14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doNotHyphenateCap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FootnoteCharacters">
    <w:name w:val="Footnote Characters"/>
    <w:basedOn w:val="DefaultParagraphFont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153" w:leader="none"/>
        <w:tab w:val="right" w:pos="8306" w:leader="none"/>
      </w:tabs>
      <w:ind w:hanging="0" w:start="0" w:end="0"/>
      <w:jc w:val="star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Footer">
    <w:name w:val="footer"/>
    <w:basedOn w:val="Normal"/>
    <w:pPr>
      <w:widowControl/>
      <w:tabs>
        <w:tab w:val="clear" w:pos="720"/>
        <w:tab w:val="center" w:pos="4153" w:leader="none"/>
        <w:tab w:val="right" w:pos="8306" w:leader="none"/>
      </w:tabs>
      <w:ind w:hanging="0" w:start="0" w:end="0"/>
      <w:jc w:val="star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FootnoteText">
    <w:name w:val="footnote text"/>
    <w:basedOn w:val="Normal"/>
    <w:pPr>
      <w:widowControl/>
      <w:ind w:hanging="0" w:start="0" w:end="0"/>
      <w:jc w:val="start"/>
      <w:textAlignment w:val="auto"/>
    </w:pPr>
    <w:rPr>
      <w:rFonts w:cs="Times New Roman"/>
      <w:sz w:val="20"/>
      <w:szCs w:val="20"/>
      <w:lang w:val="ru-RU" w:eastAsia="ru-RU" w:bidi="ar-SA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LibreOfficeDev/26.8.0.0.alpha0$MacOSX_AARCH64 LibreOffice_project/2c87e51eeaa2b413ff4ae097b2705eea1995d8e5</Application>
  <AppVersion>15.0000</AppVersion>
  <Pages>99</Pages>
  <Words>1160</Words>
  <Characters>7760</Characters>
  <CharactersWithSpaces>6615</CharactersWithSpace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2022-04-05T11:59:00Z</dcterms:created>
  <dc:creator>Росреестр</dc:creator>
  <dc:description>Форма приложения № 1 в редакции приказа Росреестра от 12.10.2023 № П/0412</dc:description>
  <dc:language>ru-RU</dc:language>
  <cp:lastModifiedBy/>
  <cp:lastPrinted>2022-04-05T12:00:00Z</cp:lastPrinted>
  <dcterms:modified xsi:type="dcterms:W3CDTF">2023-11-07T14:00:00Z</dcterms:modified>
  <cp:revision>16</cp:revision>
  <dc:subject>Форма по приказу Росреестра от 04.03.2022 № П/0072</dc:subject>
  <dc:title>Декларация об объекте недвижимости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КонсультантПлюс</vt:lpwstr>
  </property>
</Properties>
</file>